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Instrukcja użytkowania w miejscu przeznaczenia</w:t>
      </w:r>
    </w:p>
    <w:p>
      <w:r>
        <w:t>Zestaw wózek jezdniowy podnośnikowy i platforma robocza</w:t>
      </w:r>
    </w:p>
    <w:p>
      <w:r>
        <w:rPr>
          <w:b/>
        </w:rPr>
        <w:t>WZÓR DO UZUPEŁNIENIA PRZEZ EKSPLOATUJĄCEGO</w:t>
      </w:r>
    </w:p>
    <w:p>
      <w:r>
        <w:t>Dokument służy opisaniu konkretnego zestawu, miejsca i organizacji pracy. Wypełnij wszystkie pola na podstawie instrukcji producentów, oceny ryzyka oraz ustaleń z właściwą jednostką dozoru technicznego. Pola nieistotne oznacz „nie dotyczy” z uzasadnieniem. Załącz dodatkowe strony, jeśli miejsca jest za mało.</w:t>
      </w:r>
    </w:p>
    <w:p>
      <w:r>
        <w:t>To wzór KOST PRO, a nie urzędowy formularz ani zgoda UDT. Nie zastępuje instrukcji producenta platformy i wózka. Nie rozpoczynaj pracy przed potwierdzeniem dopuszczalności zastosowania, wymaganym uzgodnieniem warunków eksploatacji oraz spełnieniem warunków decyzji dotyczącej urządzenia.</w:t>
      </w:r>
    </w:p>
    <w:p>
      <w:pPr>
        <w:pStyle w:val="Heading1"/>
      </w:pPr>
      <w:r>
        <w:t>1 Dane dokumentu i zakładu</w:t>
      </w:r>
    </w:p>
    <w:p>
      <w:r>
        <w:rPr>
          <w:b/>
        </w:rPr>
        <w:t>Nazwa i adres eksploatującego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Dokładne miejsce pracy zestawu i identyfikator stanowiska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  <w:cantSplit/>
        </w:trPr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Numer instrukcji i rewizja</w:t>
            </w:r>
          </w:p>
        </w:tc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Data opracowania</w:t>
            </w:r>
          </w:p>
        </w:tc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Data obowiązywania</w:t>
            </w:r>
          </w:p>
        </w:tc>
      </w:tr>
      <w:tr>
        <w:trPr>
          <w:trHeight w:val="567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</w:rPr>
        <w:t>Opracował oraz osoba odpowiedzialna za organizację pracy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Podstawa dopuszczalności zastosowania i numer pisma lub uzgodnienia UDT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2 Identyfikacja i parametry zestawu</w:t>
      </w:r>
    </w:p>
    <w:p>
      <w:r>
        <w:t>Wpisz dane konkretnego egzemplarza. Nie przepisuj udźwigu wyłącznie z oferty handlowej; załącz diagram właściwy dla wysokości, środka ciężkości i osprzętu.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Wózek jezdniowy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Dane do uzupełnienia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Producent, typ i model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Numer fabryczny i rok produkcji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Numer ewidencyjny UDT i decyzja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Rodzaj masztu oraz osprzęt dodatkowy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Wymiary wideł i ich rozstaw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Instrukcja producenta i jej wersja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Platforma robocza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Dane do uzupełnienia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Producent, model i numer seryjny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Rok produkcji i wymiary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Masa własna z wyposażeniem [kg]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Dopuszczalne obciążenie [kg] i liczba osób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Sposób mocowania i zabezpieczenia przed zsunięciem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Instrukcja producenta i jej wersja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Heading2"/>
      </w:pPr>
      <w:r>
        <w:t>Parametry zatwierdzone dla opisanego zadania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Parametr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Wartość i źródło potwierdzenia</w:t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Maksymalna wysokość podnoszenia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Udźwig wózka przy tej wysokości i odległości środka ciężkości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Łączna masa platformy, osób, narzędzi i materiałów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Ograniczenia dotyczące masztu, przesuwu i pozostałego osprzętu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 Zadanie i warunki miejsca pracy</w:t>
      </w:r>
    </w:p>
    <w:p>
      <w:r>
        <w:rPr>
          <w:b/>
        </w:rPr>
        <w:t>Dokładny wykaz dozwolonych prac oraz ich częstotliwość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Uzasadnienie wyjątkowego użycia i ocena możliwości zastosowania podestu lub rusztowania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t>Jeżeli podnoszenie osób jest przewidziane przez producenta wózka, wskaż odpowiedni zapis instrukcji. W pozostałych przypadkach opisz podstawę i zakres uzgodnienia szczegółowych warunków z UDT. Samo oszczędzenie czasu lub zakup platformy nie potwierdzają dopuszczalności pracy.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Warunek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Ustalenie dla tego miejsca</w:t>
            </w:r>
          </w:p>
        </w:tc>
      </w:tr>
      <w:tr>
        <w:trPr>
          <w:trHeight w:val="62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Nawierzchnia, nośność, poziom i potwierdzenie sprawdzenia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2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Wygrodzenie, ruch innych pojazdów, dostęp osób postronnych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2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Odległości od konstrukcji, regałów i instalacji elektrycznych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2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Oświetlenie, wentylacja, spaliny i zagrożenie wybuchem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2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Warunki zewnętrzne i limity pogody z dokumentacji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2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Miejsce postoju, wejścia i bezpiecznego opuszczenia platformy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</w:rPr>
        <w:t>Załączony plan sytuacyjny i strefy wyłączone z ruchu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4 Ocena ryzyka i środki ochronne</w:t>
      </w:r>
    </w:p>
    <w:p>
      <w:r>
        <w:t>Uzupełnia osoba kompetentna w ocenie ryzyka. Poniższa lista porządkuje analizę; należy dopisać zagrożenia właściwe dla zadania. Nie wpisuj „bez ryzyka” bez uzasadnienia.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  <w:cantSplit/>
        </w:trPr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Zagrożenie do oceny</w:t>
            </w:r>
          </w:p>
        </w:tc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Zabezpieczenie i odpowiedzialny</w:t>
            </w:r>
          </w:p>
        </w:tc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Wynik oceny</w:t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Utrata stateczności lub przeciążenie zestawu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Zsunięcie platformy z wideł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Upadek osoby lub przedmiotu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Zgniecenie przy maszcie, stropie lub regale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Kolizja z pojazdem lub osobą postronną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Porażenie prądem i prace przy instalacji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Utrata łączności, awaria podnoszenia lub zasilania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0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Inne zagrożenie wynikające z wykonywanej pracy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Heading2"/>
      </w:pPr>
      <w:r>
        <w:t>Środki ochrony i przygotowanie personelu</w:t>
      </w:r>
    </w:p>
    <w:p>
      <w:r>
        <w:rPr>
          <w:b/>
        </w:rPr>
        <w:t>Ochrona przed upadkiem, oznaczone punkty mocowania oraz zasady użycia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t>Dobór ochrony indywidualnej musi uwzględniać dokumentację platformy, ocenę ryzyka i warunki uzgodnione dla zestawu. Nie przypinaj wyposażenia do przypadkowej poręczy ani elementu wózka.</w:t>
      </w:r>
    </w:p>
    <w:p>
      <w:r>
        <w:rPr>
          <w:b/>
        </w:rPr>
        <w:t>Pozostałe środki ochronne i wyposażenie potrzebne do zadania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5 Organizacja i kolejność pracy</w:t>
      </w:r>
    </w:p>
    <w:p>
      <w:r>
        <w:t>Poniższe etapy rozwiń dla danego modelu. Odwołaj się do konkretnych punktów instrukcji producentów. Nie zmieniaj ani nie obchodź urządzeń zabezpieczających.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Etap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Ustalenia i odpowiedzialność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Przygotowanie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Potwierdź kwalifikacje obsługi i konserwacji, szkolenie pracowników, stan dokumentacji i wymagane dopuszczenia. Wyznacz nadzór i wygrodź miejsce.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Montaż na podłożu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Zamocuj platformę zgodnie z instrukcją producenta. Sprawdź kieszenie, blokady, zabezpieczenia przed przemieszczeniem i zgodność wideł.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Kontrola przed użyciem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Sprawdź konstrukcję, podłogę, wejście, osłony, mocowanie i sterowanie. Zakres prób bez osób i z obciążeniem określ w załączonej procedurze. Zapisz wynik.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Wejście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Wejście i wyjście odbywa się przy platformie posadowionej na podłożu, poza odrębną procedurą ratowniczą. Zamknij wejście i zastosuj ustalone środki ochronne.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Podnoszenie i praca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Operator pozostaje na stanowisku sterowniczym. Zapewnij stałą widoczność i łączność. Ruchy wykonuj pojedynczo i płynnie. W czasie ruchu platformy nie wykonuj prac.</w:t>
            </w:r>
          </w:p>
        </w:tc>
      </w:tr>
      <w:tr>
        <w:trPr>
          <w:trHeight w:val="482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Zakończenie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Opuść platformę, umożliw bezpieczne wyjście, zabezpiecz zestaw i odnotuj usterki. Uszkodzony sprzęt wyłącz z użycia.</w:t>
            </w:r>
          </w:p>
        </w:tc>
      </w:tr>
    </w:tbl>
    <w:p>
      <w:pPr>
        <w:pStyle w:val="Heading2"/>
      </w:pPr>
      <w:r>
        <w:t>Ograniczenia tej instrukcji</w:t>
      </w:r>
    </w:p>
    <w:p>
      <w:r>
        <w:t>Nie wolno jechać wózkiem z podniesioną platformą, przeciążać zestawu, stawać na poręczach ani na dodatkowej drabinie lub skrzyni w koszu. Nie stosować nieuzgodnionych konfiguracji i nie wykonywać prac poza opisanym zakresem. Zmianę stanowiska poprzedzić opuszczeniem platformy i wyjściem osób.</w:t>
      </w:r>
    </w:p>
    <w:p>
      <w:r>
        <w:rPr>
          <w:b/>
        </w:rPr>
        <w:t>Sposób łączności, sygnał STOP i zachowanie po utracie łączności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Procedura kontroli i prób oraz miejsce jej przechowywania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6 Awaria i ewakuacja</w:t>
      </w:r>
    </w:p>
    <w:p>
      <w:r>
        <w:t>Przygotuj wykonalny plan przed podniesieniem osób. Sam numer alarmowy nie zastępuje sposobu sprowadzenia ludzi na podłoże. Procedurę dopasuj do mechanizmu awaryjnego opuszczania i dostępnego sprzętu ratowniczego.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Sytuacja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Sposób postępowania i odpowiedzialny</w:t>
            </w:r>
          </w:p>
        </w:tc>
      </w:tr>
      <w:tr>
        <w:trPr>
          <w:trHeight w:val="79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Utrata łączności lub widoczności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9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Zatrzymanie mechanizmu i brak możliwości opuszczenia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9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Zanik zasilania lub awaria hydrauliczna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9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Zasłabnięcie lub uraz osoby na platformie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9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Pożar, kolizja lub utrata stateczności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</w:rPr>
        <w:t>Awaryjne opuszczanie zgodnie z instrukcją wózka oraz osoba przeszkolona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Alternatywny sposób ewakuacji i dostępny sprzęt ratowniczy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Osoba kierująca ewakuacją i telefon; zastępstwo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Miejsce apteczki, osoba udzielająca pierwszej pomocy, dojazd służb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t>Numer alarmowy: 112. Nie wykonuj improwizowanych napraw układu podnoszenia z osobami na platformie. W razie zagrożenia wstrzymaj pracę, zabezpiecz strefę i uruchom ustaloną procedurę.</w:t>
      </w:r>
    </w:p>
    <w:p>
      <w:r>
        <w:br w:type="page"/>
      </w:r>
    </w:p>
    <w:p>
      <w:pPr>
        <w:pStyle w:val="Heading1"/>
      </w:pPr>
      <w:r>
        <w:t>7 Dokumenty i zatwierdzenie do stosowania</w:t>
      </w:r>
    </w:p>
    <w:p>
      <w:r>
        <w:t>Dołącz dokumenty dotyczące wskazanych egzemplarzy. Zakres wymagany w konkretnej sprawie potwierdź z właściwą jednostką dozoru technicznego.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Załącznik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Numer lub wersja i potwierdzenie</w:t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Instrukcja wózka i charakterystyka udźwigu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Instrukcja platformy i świadectwo producenta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Dokumenty identyfikacyjne i decyzja dotycząca wózka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Szczegółowe warunki eksploatacji i uzgodnienie UDT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Ocena ryzyka i plan miejsca pracy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Procedura prób oraz opis ewakuacji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Pozostałe dokumenty wymagane dla tego zestawu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Heading2"/>
      </w:pPr>
      <w:r>
        <w:t>Weryfikacja i zatwierdzenie po uzupełnieniu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  <w:cantSplit/>
        </w:trPr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Rola</w:t>
            </w:r>
          </w:p>
        </w:tc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Imię i nazwisko</w:t>
            </w:r>
          </w:p>
        </w:tc>
        <w:tc>
          <w:tcPr>
            <w:tcW w:type="dxa" w:w="3289"/>
          </w:tcPr>
          <w:p>
            <w:pPr>
              <w:spacing w:after="80" w:before="80"/>
            </w:pPr>
            <w:r>
              <w:rPr>
                <w:b/>
                <w:sz w:val="18"/>
              </w:rPr>
              <w:t>Data i podpis</w:t>
            </w:r>
          </w:p>
        </w:tc>
      </w:tr>
      <w:tr>
        <w:trPr>
          <w:trHeight w:val="53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Opracował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3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Zweryfikował technicznie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3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Zweryfikował organizację i BHP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39"/>
          <w:cantSplit/>
        </w:trPr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Zatwierdził eksploatujący</w:t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9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r>
        <w:t>Podpisy zakładowe nie zastępują uzgodnienia z UDT ani wymaganej decyzji. Przed zatwierdzeniem sprawdź kompletność parametrów, załączników, procedur i zgodność z rzeczywistym stanowiskiem.</w:t>
      </w:r>
    </w:p>
    <w:p>
      <w:pPr>
        <w:pStyle w:val="Heading2"/>
      </w:pPr>
      <w:r>
        <w:t>Podstawy do opracowania dokumentu</w:t>
      </w:r>
    </w:p>
    <w:p>
      <w:r>
        <w:t>Rozporządzenie z 30.10.2018 r., Dz.U. 2018 poz. 2176, w szczególności §5 ust. 2 pkt 1 i ust. 3; rozporządzenie z 15.12.2017 r., tekst jednolity Dz.U. 2020 poz. 852, w szczególności §3–7 i §11; wytyczne UDT dotyczące eksploatacji UTB, wydanie 3 z 09.02.2022, objaśnienia do §5. Dokumenty należy stosować w aktualnym brzmieniu.</w:t>
      </w:r>
    </w:p>
    <w:p>
      <w:r>
        <w:t>Źródła: eli.gov.pl/eli/DU/2018/2176/ogl • eli.gov.pl/eli/DU/2020/852/ogl • udt.gov.pl (wytyczne eksploatacji UTB). Wzór nie obejmuje platform sterowanych z kosza ani koszy podwieszanych na haku.</w:t>
      </w:r>
    </w:p>
    <w:p>
      <w:r>
        <w:br w:type="page"/>
      </w:r>
    </w:p>
    <w:p>
      <w:pPr>
        <w:pStyle w:val="Heading1"/>
      </w:pPr>
      <w:r>
        <w:t>8 Zapoznanie personelu i kontrola przed pracą</w:t>
      </w:r>
    </w:p>
    <w:p>
      <w:r>
        <w:t>Potwierdzenie dotyczy uzupełnionej, zatwierdzonej wersji instrukcji oraz właściwych instrukcji producentów. Kartę można kopiować na kolejne szkolenia i dni pracy.</w:t>
      </w:r>
    </w:p>
    <w:p>
      <w:r>
        <w:rPr>
          <w:b/>
        </w:rPr>
        <w:t>Numer instrukcji i rewizja; identyfikator zestawu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  <w:cantSplit/>
        </w:trPr>
        <w:tc>
          <w:tcPr>
            <w:tcW w:type="dxa" w:w="2466"/>
          </w:tcPr>
          <w:p>
            <w:pPr>
              <w:spacing w:after="80" w:before="80"/>
            </w:pPr>
            <w:r>
              <w:rPr>
                <w:b/>
                <w:sz w:val="18"/>
              </w:rPr>
              <w:t>Imię i nazwisko</w:t>
            </w:r>
          </w:p>
        </w:tc>
        <w:tc>
          <w:tcPr>
            <w:tcW w:type="dxa" w:w="2466"/>
          </w:tcPr>
          <w:p>
            <w:pPr>
              <w:spacing w:after="80" w:before="80"/>
            </w:pPr>
            <w:r>
              <w:rPr>
                <w:b/>
                <w:sz w:val="18"/>
              </w:rPr>
              <w:t>Rola i kwalifikacje</w:t>
            </w:r>
          </w:p>
        </w:tc>
        <w:tc>
          <w:tcPr>
            <w:tcW w:type="dxa" w:w="2466"/>
          </w:tcPr>
          <w:p>
            <w:pPr>
              <w:spacing w:after="80" w:before="80"/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type="dxa" w:w="2466"/>
          </w:tcPr>
          <w:p>
            <w:pPr>
              <w:spacing w:after="80" w:before="80"/>
            </w:pPr>
            <w:r>
              <w:rPr>
                <w:b/>
                <w:sz w:val="18"/>
              </w:rPr>
              <w:t>Podpis</w:t>
            </w:r>
          </w:p>
        </w:tc>
      </w:tr>
      <w:tr>
        <w:trPr>
          <w:trHeight w:val="567"/>
          <w:cantSplit/>
        </w:trPr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67"/>
          <w:cantSplit/>
        </w:trPr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67"/>
          <w:cantSplit/>
        </w:trPr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67"/>
          <w:cantSplit/>
        </w:trPr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67"/>
          <w:cantSplit/>
        </w:trPr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66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Heading2"/>
      </w:pPr>
      <w:r>
        <w:t>Karta kontroli przed użyciem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  <w:cantSplit/>
        </w:trPr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Punkt kontroli</w:t>
            </w:r>
          </w:p>
        </w:tc>
        <w:tc>
          <w:tcPr>
            <w:tcW w:type="dxa" w:w="4933"/>
          </w:tcPr>
          <w:p>
            <w:pPr>
              <w:spacing w:after="80" w:before="80"/>
            </w:pPr>
            <w:r>
              <w:rPr>
                <w:b/>
                <w:sz w:val="18"/>
              </w:rPr>
              <w:t>Wynik i uwagi</w:t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Data, godzina i miejsce pracy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Stan techniczny wózka i dokumenty eksploatacyjne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Platforma, wejście, osłony, podłoga i tabliczka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Mocowanie do wideł i urządzenia zabezpieczające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Próby wymagane procedurą oraz ich wynik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Podłoże, wygrodzenie i warunki otoczenia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Łączność, ochrona indywidualna i gotowość ratownicza</w:t>
            </w:r>
          </w:p>
        </w:tc>
        <w:tc>
          <w:tcPr>
            <w:tcW w:type="dxa" w:w="4933"/>
            <w:vAlign w:val="center"/>
          </w:tcPr>
          <w:p>
            <w:pPr>
              <w:spacing w:after="80" w:before="80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</w:rPr>
        <w:t>Usterki, działania i decyzja osoby odpowiedzialnej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rPr>
          <w:b/>
        </w:rPr>
        <w:t>Imię, nazwisko, data i podpis sprawdzającego</w:t>
      </w:r>
    </w:p>
    <w:p>
      <w:pPr>
        <w:spacing w:after="120"/>
      </w:pPr>
      <w:r>
        <w:t>........................................................................................................................................</w:t>
      </w:r>
    </w:p>
    <w:p>
      <w:r>
        <w:t>Stwierdzenie usterki mającej wpływ na bezpieczeństwo oznacza wstrzymanie pracy do jej usunięcia i ponownego sprawdzenia. Kartę przechowuj w miejscu ustalonym przez eksploatującego.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KOST PRO | Wzór 1.0 | 17.09.2026 | 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</w:pPr>
    <w:r>
      <w:drawing>
        <wp:inline xmlns:a="http://schemas.openxmlformats.org/drawingml/2006/main" xmlns:pic="http://schemas.openxmlformats.org/drawingml/2006/picture">
          <wp:extent cx="1692000" cy="31695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31695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użytkowania w miejscu przeznaczenia zestawu wózek i platforma robocza</dc:title>
  <dc:subject>Wzór do uzupełnienia przez eksploatującego</dc:subject>
  <dc:creator>KOST 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